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6E80C3FC" w:rsidR="009236B6" w:rsidRPr="00934315" w:rsidRDefault="004512C8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令和６</w:t>
      </w:r>
      <w:r w:rsidR="009236B6" w:rsidRPr="00934315">
        <w:rPr>
          <w:rFonts w:ascii="メイリオ" w:eastAsia="メイリオ" w:hAnsi="メイリオ" w:cs="メイリオ" w:hint="eastAsia"/>
          <w:sz w:val="24"/>
        </w:rPr>
        <w:t>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319B7C2F" w:rsidR="00096D99" w:rsidRPr="00EC0D6B" w:rsidRDefault="0090552D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令和６年度 社会保険、労働保険関係等に関する委託業務</w:t>
      </w:r>
      <w:r w:rsidR="000D2500">
        <w:rPr>
          <w:rFonts w:ascii="メイリオ" w:eastAsia="メイリオ" w:hAnsi="メイリオ" w:hint="eastAsia"/>
          <w:szCs w:val="21"/>
        </w:rPr>
        <w:t>公募型プロポーザル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D2500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12C8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552D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84D8F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2126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蔭山 春代</cp:lastModifiedBy>
  <cp:revision>4</cp:revision>
  <cp:lastPrinted>2016-07-21T10:19:00Z</cp:lastPrinted>
  <dcterms:created xsi:type="dcterms:W3CDTF">2024-02-06T07:21:00Z</dcterms:created>
  <dcterms:modified xsi:type="dcterms:W3CDTF">2024-02-06T07:44:00Z</dcterms:modified>
</cp:coreProperties>
</file>