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37F4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0A885F0A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2CB2BC7B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5FF576D9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66DD5D90" w14:textId="77777777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理事長　村　田　恒　夫　様</w:t>
      </w:r>
    </w:p>
    <w:p w14:paraId="555B4B62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2A67C1EC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698753F9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07AD5E1D" w14:textId="310C931A" w:rsidR="004B308E" w:rsidRDefault="00C70C44" w:rsidP="00275074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令和２年度</w:t>
      </w:r>
      <w:r w:rsidR="00275074" w:rsidRPr="002F3BF2">
        <w:rPr>
          <w:rFonts w:ascii="メイリオ" w:eastAsia="メイリオ" w:hAnsi="メイリオ" w:cs="メイリオ" w:hint="eastAsia"/>
          <w:szCs w:val="21"/>
        </w:rPr>
        <w:t>中小企業「助け合いの輪」拡大事業に係るマッチングサイト等構築業務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21002C2B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EAB38DA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9B0C4C2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7D791DD7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6CB9AE5C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A7AB95E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41261328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55F4F24C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A62EE8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30660C5C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9095CD5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1003563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700CE0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6335F4F5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73B1EA3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7213231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1E2809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8033F7C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1FA741C7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6E933EF0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655A1B0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96CD19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2EB15D6E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130F537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4CCCB69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6486664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D1A128B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E01DE9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38C5F378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3E0A2701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0C463112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7BD53975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71EAB2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687219D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29214C1E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A6FB01F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64599AA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0724D0EC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5821EA01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19C46C8E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F854E84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9E50541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1B1037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3149DE61" w14:textId="1B1C14E9" w:rsidR="00096D99" w:rsidRPr="00C33A8A" w:rsidRDefault="00096D5A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096D5A">
              <w:rPr>
                <w:rFonts w:ascii="メイリオ" w:eastAsia="メイリオ" w:hAnsi="メイリオ" w:cs="メイリオ" w:hint="eastAsia"/>
                <w:sz w:val="24"/>
              </w:rPr>
              <w:t>※実績は全て記載ください</w:t>
            </w:r>
          </w:p>
        </w:tc>
      </w:tr>
      <w:tr w:rsidR="0026432D" w:rsidRPr="00C33A8A" w14:paraId="73B34618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62077C88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5441593A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A08EE85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3F95087F" w14:textId="10C9352E" w:rsidR="00096D99" w:rsidRPr="00C33A8A" w:rsidRDefault="00096D99" w:rsidP="00275074">
      <w:pPr>
        <w:pStyle w:val="a6"/>
        <w:spacing w:line="100" w:lineRule="exact"/>
        <w:jc w:val="left"/>
        <w:rPr>
          <w:rFonts w:ascii="メイリオ" w:eastAsia="メイリオ" w:hAnsi="メイリオ" w:cs="メイリオ"/>
          <w:sz w:val="24"/>
        </w:rPr>
      </w:pPr>
    </w:p>
    <w:sectPr w:rsidR="00096D99" w:rsidRPr="00C33A8A" w:rsidSect="00275074">
      <w:footerReference w:type="default" r:id="rId8"/>
      <w:type w:val="continuous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FEA44" w14:textId="77777777" w:rsidR="007B2ABC" w:rsidRDefault="007B2ABC">
      <w:r>
        <w:separator/>
      </w:r>
    </w:p>
  </w:endnote>
  <w:endnote w:type="continuationSeparator" w:id="0">
    <w:p w14:paraId="763B7C7A" w14:textId="77777777" w:rsidR="007B2ABC" w:rsidRDefault="007B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6EC2C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8A391" w14:textId="77777777" w:rsidR="007B2ABC" w:rsidRDefault="007B2ABC">
      <w:r>
        <w:separator/>
      </w:r>
    </w:p>
  </w:footnote>
  <w:footnote w:type="continuationSeparator" w:id="0">
    <w:p w14:paraId="1B324B2D" w14:textId="77777777" w:rsidR="007B2ABC" w:rsidRDefault="007B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2"/>
  </w:num>
  <w:num w:numId="9">
    <w:abstractNumId w:val="19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15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5A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75074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B2ABC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0C44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3DDE3F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7B507E-F1E9-4DBB-83E2-2A17134F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周藤 雄作</cp:lastModifiedBy>
  <cp:revision>11</cp:revision>
  <cp:lastPrinted>2018-06-12T06:15:00Z</cp:lastPrinted>
  <dcterms:created xsi:type="dcterms:W3CDTF">2017-04-18T01:42:00Z</dcterms:created>
  <dcterms:modified xsi:type="dcterms:W3CDTF">2020-05-18T23:30:00Z</dcterms:modified>
</cp:coreProperties>
</file>