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652B595D" w:rsidR="00096D99" w:rsidRPr="004B308E" w:rsidRDefault="0040457C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</w:rPr>
        <w:t>令和２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77777777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14:paraId="555B4B62" w14:textId="0CA59B78" w:rsidR="004B308E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商号又は名称</w:t>
      </w:r>
    </w:p>
    <w:p w14:paraId="5B459775" w14:textId="77777777" w:rsidR="0040457C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</w:t>
      </w:r>
    </w:p>
    <w:p w14:paraId="2A67C1EC" w14:textId="17D04D28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職・氏名</w:t>
      </w:r>
    </w:p>
    <w:p w14:paraId="698753F9" w14:textId="47D76574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2D5BE1BE" w14:textId="77777777" w:rsidR="0040457C" w:rsidRPr="0040457C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07AD5E1D" w14:textId="27A09FF4" w:rsidR="004B308E" w:rsidRDefault="00C20BCD" w:rsidP="00275074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20BCD">
        <w:rPr>
          <w:rFonts w:ascii="メイリオ" w:eastAsia="メイリオ" w:hAnsi="メイリオ" w:cs="メイリオ" w:hint="eastAsia"/>
          <w:szCs w:val="21"/>
        </w:rPr>
        <w:t>新型コロナウイルス感染症</w:t>
      </w:r>
      <w:r w:rsidR="001D0B87">
        <w:rPr>
          <w:rFonts w:ascii="メイリオ" w:eastAsia="メイリオ" w:hAnsi="メイリオ" w:cs="メイリオ" w:hint="eastAsia"/>
          <w:szCs w:val="21"/>
        </w:rPr>
        <w:t>対策</w:t>
      </w:r>
      <w:r w:rsidRPr="00C20BCD">
        <w:rPr>
          <w:rFonts w:ascii="メイリオ" w:eastAsia="メイリオ" w:hAnsi="メイリオ" w:cs="メイリオ" w:hint="eastAsia"/>
          <w:szCs w:val="21"/>
        </w:rPr>
        <w:t>危機克服会議</w:t>
      </w:r>
      <w:r w:rsidR="00C43E8B">
        <w:rPr>
          <w:rFonts w:ascii="メイリオ" w:eastAsia="メイリオ" w:hAnsi="メイリオ" w:cs="メイリオ" w:hint="eastAsia"/>
          <w:szCs w:val="21"/>
        </w:rPr>
        <w:t>運営</w:t>
      </w:r>
      <w:r w:rsidRPr="00C20BCD">
        <w:rPr>
          <w:rFonts w:ascii="メイリオ" w:eastAsia="メイリオ" w:hAnsi="メイリオ" w:cs="メイリオ" w:hint="eastAsia"/>
          <w:szCs w:val="21"/>
        </w:rPr>
        <w:t>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AB38DA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7D791DD7" w14:textId="19C11221" w:rsidR="0026432D" w:rsidRPr="0026432D" w:rsidRDefault="0026432D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9E50541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1B1037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3149DE61" w14:textId="50C017D2" w:rsidR="00096D99" w:rsidRPr="00C33A8A" w:rsidRDefault="0040457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0457C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※取引実績は別紙使用等により適宜記載願います。</w:t>
            </w: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D0B87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457C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0BCD"/>
    <w:rsid w:val="00C21EE7"/>
    <w:rsid w:val="00C32A17"/>
    <w:rsid w:val="00C33717"/>
    <w:rsid w:val="00C33A8A"/>
    <w:rsid w:val="00C43E8B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B4364-B5C0-4B0A-B45E-2CE2535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企画総務部</cp:lastModifiedBy>
  <cp:revision>4</cp:revision>
  <cp:lastPrinted>2020-06-10T07:14:00Z</cp:lastPrinted>
  <dcterms:created xsi:type="dcterms:W3CDTF">2020-06-10T06:58:00Z</dcterms:created>
  <dcterms:modified xsi:type="dcterms:W3CDTF">2020-06-11T08:08:00Z</dcterms:modified>
</cp:coreProperties>
</file>